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5F" w:rsidRDefault="00E964F0">
      <w:pPr>
        <w:rPr>
          <w:b/>
          <w:sz w:val="28"/>
          <w:szCs w:val="28"/>
          <w:u w:val="single"/>
        </w:rPr>
      </w:pPr>
      <w:r w:rsidRPr="00E964F0">
        <w:rPr>
          <w:b/>
          <w:sz w:val="28"/>
          <w:szCs w:val="28"/>
          <w:u w:val="single"/>
        </w:rPr>
        <w:t xml:space="preserve">Tirs de nuit à </w:t>
      </w:r>
      <w:proofErr w:type="spellStart"/>
      <w:r w:rsidRPr="00E964F0">
        <w:rPr>
          <w:b/>
          <w:sz w:val="28"/>
          <w:szCs w:val="28"/>
          <w:u w:val="single"/>
        </w:rPr>
        <w:t>Labaroche</w:t>
      </w:r>
      <w:proofErr w:type="spellEnd"/>
    </w:p>
    <w:p w:rsidR="00E964F0" w:rsidRDefault="00E964F0">
      <w:pPr>
        <w:rPr>
          <w:b/>
          <w:sz w:val="28"/>
          <w:szCs w:val="28"/>
          <w:u w:val="single"/>
        </w:rPr>
      </w:pPr>
    </w:p>
    <w:p w:rsidR="00E964F0" w:rsidRDefault="00E964F0">
      <w:pPr>
        <w:rPr>
          <w:sz w:val="24"/>
          <w:szCs w:val="24"/>
        </w:rPr>
      </w:pPr>
      <w:r>
        <w:rPr>
          <w:sz w:val="24"/>
          <w:szCs w:val="24"/>
        </w:rPr>
        <w:t>L’importance des dégâts de sanglier dans le Haut-Rhin a amené le Préfet du Haut-Rhin à reconduire l’autorisation de tir de nuit des sangliers.</w:t>
      </w:r>
    </w:p>
    <w:p w:rsidR="00E964F0" w:rsidRDefault="00E964F0">
      <w:pPr>
        <w:rPr>
          <w:sz w:val="24"/>
          <w:szCs w:val="24"/>
        </w:rPr>
      </w:pPr>
      <w:r>
        <w:rPr>
          <w:sz w:val="24"/>
          <w:szCs w:val="24"/>
        </w:rPr>
        <w:t>Des tirs de sangliers auront donc lieu sur le ban de la commune, de nuit jusqu’au 1° Février 2022 dans le respect des prescriptions de l’Arrêté préfectoral du 28 Octobre 2021 entre 1 heure après le coucher et 1 heure avant le lever du soleil, depuis les postes fixes.</w:t>
      </w:r>
    </w:p>
    <w:p w:rsidR="00E964F0" w:rsidRPr="00E964F0" w:rsidRDefault="00E964F0">
      <w:pPr>
        <w:rPr>
          <w:sz w:val="24"/>
          <w:szCs w:val="24"/>
        </w:rPr>
      </w:pPr>
      <w:r>
        <w:rPr>
          <w:sz w:val="24"/>
          <w:szCs w:val="24"/>
        </w:rPr>
        <w:t>La déclaration afférente aux tirs est affichée en mairie.</w:t>
      </w:r>
      <w:bookmarkStart w:id="0" w:name="_GoBack"/>
      <w:bookmarkEnd w:id="0"/>
    </w:p>
    <w:sectPr w:rsidR="00E964F0" w:rsidRPr="00E9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F0"/>
    <w:rsid w:val="0033725F"/>
    <w:rsid w:val="00E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1</cp:revision>
  <dcterms:created xsi:type="dcterms:W3CDTF">2021-12-01T10:31:00Z</dcterms:created>
  <dcterms:modified xsi:type="dcterms:W3CDTF">2021-12-01T10:38:00Z</dcterms:modified>
</cp:coreProperties>
</file>